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DF1AFE" w:rsidRDefault="00C07425" w:rsidP="00DF1AFE">
      <w:pPr>
        <w:jc w:val="center"/>
      </w:pPr>
      <w:r>
        <w:rPr>
          <w:sz w:val="32"/>
          <w:szCs w:val="32"/>
        </w:rPr>
        <w:t>Пояснительная записка</w:t>
      </w:r>
      <w:r w:rsidR="00CD6E5D">
        <w:rPr>
          <w:sz w:val="32"/>
          <w:szCs w:val="32"/>
        </w:rPr>
        <w:t xml:space="preserve"> об осуществлении государственного контроля (надзора), муниципального контроля з</w:t>
      </w:r>
      <w:r w:rsidR="00C268DF">
        <w:rPr>
          <w:sz w:val="32"/>
          <w:szCs w:val="32"/>
        </w:rPr>
        <w:t>а</w:t>
      </w:r>
      <w:r w:rsidR="00DF1AFE">
        <w:rPr>
          <w:sz w:val="32"/>
          <w:szCs w:val="32"/>
        </w:rPr>
        <w:t xml:space="preserve"> 2019 год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0C7894" w:rsidRPr="000C7894" w:rsidRDefault="000C7894" w:rsidP="000C7894">
      <w:pPr>
        <w:ind w:firstLine="709"/>
        <w:jc w:val="both"/>
        <w:rPr>
          <w:sz w:val="28"/>
          <w:szCs w:val="28"/>
        </w:rPr>
      </w:pPr>
      <w:r w:rsidRPr="000C7894">
        <w:rPr>
          <w:sz w:val="28"/>
          <w:szCs w:val="28"/>
        </w:rPr>
        <w:t>Исполнение контрольно-надзорны</w:t>
      </w:r>
      <w:r w:rsidR="008339DC">
        <w:rPr>
          <w:sz w:val="28"/>
          <w:szCs w:val="28"/>
        </w:rPr>
        <w:t>х полномочий в сфере осуществления  муниципального жилищного контроля, муниципального контроля</w:t>
      </w:r>
      <w:r w:rsidR="00C22698">
        <w:rPr>
          <w:sz w:val="28"/>
          <w:szCs w:val="28"/>
        </w:rPr>
        <w:t xml:space="preserve"> за обеспечением </w:t>
      </w:r>
      <w:r w:rsidR="008339DC">
        <w:rPr>
          <w:sz w:val="28"/>
          <w:szCs w:val="28"/>
        </w:rPr>
        <w:t xml:space="preserve"> сохранности автомобильных дорог общего пользования местного значения сельсского поселения «Село Тугур» </w:t>
      </w:r>
      <w:r w:rsidRPr="000C7894">
        <w:rPr>
          <w:sz w:val="28"/>
          <w:szCs w:val="28"/>
        </w:rPr>
        <w:t xml:space="preserve"> </w:t>
      </w:r>
      <w:r w:rsidR="008339DC">
        <w:rPr>
          <w:sz w:val="28"/>
          <w:szCs w:val="28"/>
        </w:rPr>
        <w:t xml:space="preserve">на территории  сельского поселения «Село Тугур»  </w:t>
      </w:r>
      <w:r w:rsidRPr="000C7894">
        <w:rPr>
          <w:sz w:val="28"/>
          <w:szCs w:val="28"/>
        </w:rPr>
        <w:t xml:space="preserve"> регулируется следующими нормативными правовыми актами:</w:t>
      </w:r>
    </w:p>
    <w:p w:rsidR="000C7894" w:rsidRDefault="000C7894" w:rsidP="000C7894">
      <w:pPr>
        <w:ind w:firstLine="709"/>
        <w:jc w:val="both"/>
        <w:rPr>
          <w:sz w:val="28"/>
          <w:szCs w:val="28"/>
        </w:rPr>
      </w:pPr>
      <w:r w:rsidRPr="000C7894">
        <w:rPr>
          <w:sz w:val="28"/>
          <w:szCs w:val="28"/>
        </w:rPr>
        <w:t>-</w:t>
      </w:r>
      <w:r w:rsidR="008339DC">
        <w:rPr>
          <w:sz w:val="28"/>
          <w:szCs w:val="28"/>
        </w:rPr>
        <w:t xml:space="preserve"> постановлением администрации сельского поселения «Село Тугур» от </w:t>
      </w:r>
      <w:r w:rsidR="00E90CC4">
        <w:rPr>
          <w:sz w:val="28"/>
          <w:szCs w:val="28"/>
        </w:rPr>
        <w:t>18.12.2012 № 27 «Об утверждении административного регламента по осуществлению муниципального жилищного контроля</w:t>
      </w:r>
      <w:r w:rsidR="00730330">
        <w:rPr>
          <w:sz w:val="28"/>
          <w:szCs w:val="28"/>
        </w:rPr>
        <w:t xml:space="preserve"> на территории сельского поселения «Село Тугур» Тугуро-Чумиканского муниципального района Хабаровского края</w:t>
      </w:r>
      <w:r w:rsidR="00E90CC4">
        <w:rPr>
          <w:sz w:val="28"/>
          <w:szCs w:val="28"/>
        </w:rPr>
        <w:t>»</w:t>
      </w:r>
    </w:p>
    <w:p w:rsidR="00E90CC4" w:rsidRDefault="00E90CC4" w:rsidP="000C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сельского поселения «Село Тугур» от 26.08.2015 № 18 «Об административном регламенте осуществления муниципального контроля за сохранностью автомобильных дорог местного</w:t>
      </w:r>
      <w:r w:rsidR="00730330">
        <w:rPr>
          <w:sz w:val="28"/>
          <w:szCs w:val="28"/>
        </w:rPr>
        <w:t xml:space="preserve"> </w:t>
      </w:r>
      <w:r>
        <w:rPr>
          <w:sz w:val="28"/>
          <w:szCs w:val="28"/>
        </w:rPr>
        <w:t>значения сельского поселенияч «Село Тугур»</w:t>
      </w:r>
      <w:r w:rsidR="00730330">
        <w:rPr>
          <w:sz w:val="28"/>
          <w:szCs w:val="28"/>
        </w:rPr>
        <w:t xml:space="preserve"> Тугуро-Чумиканского муниципального района Хабаровского края</w:t>
      </w:r>
      <w:r>
        <w:rPr>
          <w:sz w:val="28"/>
          <w:szCs w:val="28"/>
        </w:rPr>
        <w:t>;</w:t>
      </w:r>
    </w:p>
    <w:p w:rsidR="00A94162" w:rsidRDefault="00A94162" w:rsidP="000C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сельского поселения  от 27.03.2019 № 4 «Об утверждении  административного  регламента осуществления муниципального контроля за использованием и охраной недр </w:t>
      </w:r>
      <w:r w:rsidR="00A5583E">
        <w:rPr>
          <w:sz w:val="28"/>
          <w:szCs w:val="28"/>
        </w:rPr>
        <w:t>при добыче  общераспространенных  полезных ископаемых, а также при строительстве подземных  сооружений, не связанных с добычей  полезных ископаемых на территории сельского поселения «Село Тугур» Тугуро-Чумиканского муниципального района Хабаровского края».</w:t>
      </w:r>
    </w:p>
    <w:p w:rsidR="00E90CC4" w:rsidRDefault="00E90CC4" w:rsidP="000C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Конституцией Российской Федерации;</w:t>
      </w:r>
    </w:p>
    <w:p w:rsidR="00E90CC4" w:rsidRPr="000C7894" w:rsidRDefault="00E90CC4" w:rsidP="00E9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Жилищным  кодексом Российской Федерации;</w:t>
      </w:r>
    </w:p>
    <w:p w:rsidR="000C7894" w:rsidRDefault="000C7894" w:rsidP="000C7894">
      <w:pPr>
        <w:ind w:firstLine="709"/>
        <w:jc w:val="both"/>
        <w:rPr>
          <w:sz w:val="28"/>
          <w:szCs w:val="28"/>
        </w:rPr>
      </w:pPr>
      <w:r w:rsidRPr="000C7894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 при осуществлении государственного контроля (надзора) и муниципального контроля" (далее – Федеральный закон 294-ФЗ);</w:t>
      </w:r>
    </w:p>
    <w:p w:rsidR="00E90CC4" w:rsidRDefault="00E90CC4" w:rsidP="000C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B53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</w:p>
    <w:p w:rsidR="0045653A" w:rsidRDefault="00CF2B53" w:rsidP="00456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Федералным законом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="0045653A">
        <w:rPr>
          <w:sz w:val="28"/>
          <w:szCs w:val="28"/>
        </w:rPr>
        <w:t>йской Федерации»</w:t>
      </w:r>
    </w:p>
    <w:p w:rsidR="0045653A" w:rsidRDefault="0045653A" w:rsidP="000C7894">
      <w:pPr>
        <w:ind w:firstLine="709"/>
        <w:jc w:val="both"/>
        <w:rPr>
          <w:sz w:val="28"/>
          <w:szCs w:val="28"/>
        </w:rPr>
      </w:pPr>
    </w:p>
    <w:p w:rsidR="0045653A" w:rsidRDefault="0045653A" w:rsidP="000C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21.02.1992 № 2395-1 «О недрах»</w:t>
      </w:r>
    </w:p>
    <w:p w:rsidR="000C7894" w:rsidRDefault="0045653A" w:rsidP="00456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7894" w:rsidRPr="000C7894">
        <w:rPr>
          <w:sz w:val="28"/>
          <w:szCs w:val="28"/>
        </w:rPr>
        <w:t>- Кодексом Российской Федерации об административных правонарушениях;</w:t>
      </w:r>
    </w:p>
    <w:p w:rsidR="005305D2" w:rsidRDefault="005305D2" w:rsidP="000C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653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сельского поселения «Село Тугур».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C7894" w:rsidRPr="000C7894" w:rsidRDefault="000C7894" w:rsidP="000C7894">
      <w:pPr>
        <w:ind w:firstLine="709"/>
        <w:jc w:val="both"/>
        <w:rPr>
          <w:b/>
          <w:sz w:val="28"/>
          <w:szCs w:val="28"/>
        </w:rPr>
      </w:pPr>
      <w:r w:rsidRPr="000C7894">
        <w:rPr>
          <w:b/>
          <w:sz w:val="28"/>
          <w:szCs w:val="28"/>
        </w:rPr>
        <w:t>а) сведения об организационной структуре и системе управления органа государственного контроля (надзора) в установленной сфере</w:t>
      </w:r>
    </w:p>
    <w:p w:rsidR="000C7894" w:rsidRDefault="00CF2B53" w:rsidP="00CF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</w:t>
      </w:r>
      <w:r w:rsidR="005305D2">
        <w:rPr>
          <w:sz w:val="28"/>
          <w:szCs w:val="28"/>
        </w:rPr>
        <w:t>организации и проведения на территории сельского поселения «Село Тугур» проверок  соблюдения юридическими лицами, индивидуальными предпринимателями и гражданам</w:t>
      </w:r>
      <w:r w:rsidR="00486AEB">
        <w:rPr>
          <w:sz w:val="28"/>
          <w:szCs w:val="28"/>
        </w:rPr>
        <w:t>и обяз</w:t>
      </w:r>
      <w:r w:rsidR="005305D2">
        <w:rPr>
          <w:sz w:val="28"/>
          <w:szCs w:val="28"/>
        </w:rPr>
        <w:t>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актами.</w:t>
      </w:r>
    </w:p>
    <w:p w:rsidR="005305D2" w:rsidRDefault="005305D2" w:rsidP="00CF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Осуществление муниципального контроля за обеспечением сохранности автомобильных дорого общего пользования местного значения сельского поселения «Село Тугур»</w:t>
      </w:r>
      <w:r w:rsidR="00486AEB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включает  организацию и проведение администрацией сельского поселения проверок при осуществлении</w:t>
      </w:r>
      <w:r w:rsidR="00486AEB">
        <w:rPr>
          <w:sz w:val="28"/>
          <w:szCs w:val="28"/>
        </w:rPr>
        <w:t xml:space="preserve"> муниципального контроля за обеспечением </w:t>
      </w:r>
      <w:r w:rsidR="00730330">
        <w:rPr>
          <w:sz w:val="28"/>
          <w:szCs w:val="28"/>
        </w:rPr>
        <w:t>сохранности автомобильных дорог</w:t>
      </w:r>
      <w:r w:rsidR="00486AEB">
        <w:rPr>
          <w:sz w:val="28"/>
          <w:szCs w:val="28"/>
        </w:rPr>
        <w:t xml:space="preserve"> общего пользования местного значения сельского поселения «Село Тугур».</w:t>
      </w:r>
    </w:p>
    <w:p w:rsidR="00486AEB" w:rsidRDefault="00486AEB" w:rsidP="00CF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исполнении муниципального контроля администрация сельского поселения взаимодействует:</w:t>
      </w:r>
    </w:p>
    <w:p w:rsidR="00486AEB" w:rsidRDefault="00486AEB" w:rsidP="00CF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органами</w:t>
      </w:r>
      <w:r w:rsidR="00C22698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прокуратуры по вопросам согласования проведения проверок;</w:t>
      </w:r>
    </w:p>
    <w:p w:rsidR="00486AEB" w:rsidRDefault="00486AEB" w:rsidP="00CF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органами внутренних дел для оказания содействия при проведении проверок;</w:t>
      </w:r>
    </w:p>
    <w:p w:rsidR="00486AEB" w:rsidRPr="000C7894" w:rsidRDefault="00486AEB" w:rsidP="00CF2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с физическими и юридическими лицами, индивидуальными предпринимателями.</w:t>
      </w:r>
    </w:p>
    <w:p w:rsidR="000C7894" w:rsidRDefault="00486AEB" w:rsidP="000C78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контроль  направлен:</w:t>
      </w:r>
    </w:p>
    <w:p w:rsidR="00486AEB" w:rsidRDefault="00486AEB" w:rsidP="000C7894">
      <w:pPr>
        <w:ind w:firstLine="709"/>
        <w:jc w:val="both"/>
        <w:rPr>
          <w:sz w:val="28"/>
          <w:szCs w:val="28"/>
        </w:rPr>
      </w:pPr>
      <w:r w:rsidRPr="00537227">
        <w:rPr>
          <w:sz w:val="28"/>
          <w:szCs w:val="28"/>
        </w:rPr>
        <w:t>- на организацию и проведение на территории сельского поселения</w:t>
      </w:r>
      <w:r w:rsidR="00537227">
        <w:rPr>
          <w:sz w:val="28"/>
          <w:szCs w:val="28"/>
        </w:rPr>
        <w:t xml:space="preserve">  проверок соблюдения юридическими лицами, индивидуальными предпринимателями игражданами обязательных требований, установленных в отношении муниципального жилищного фонда федеральными и краевыми законами в области жилищных отношений, а также муниципальными правовыми актами;</w:t>
      </w:r>
    </w:p>
    <w:p w:rsidR="00537227" w:rsidRPr="000C7894" w:rsidRDefault="00537227" w:rsidP="000C78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соблюдение юридическим лицами, индивидуальными предпринимателями требований  технических условий</w:t>
      </w:r>
      <w:r w:rsidR="00B4725C">
        <w:rPr>
          <w:sz w:val="28"/>
          <w:szCs w:val="28"/>
        </w:rPr>
        <w:t xml:space="preserve"> по размещению объектов, предназ</w:t>
      </w:r>
      <w:r>
        <w:rPr>
          <w:sz w:val="28"/>
          <w:szCs w:val="28"/>
        </w:rPr>
        <w:t xml:space="preserve">наченных для осуществления дорожной деятельности, </w:t>
      </w:r>
      <w:r>
        <w:rPr>
          <w:sz w:val="28"/>
          <w:szCs w:val="28"/>
        </w:rPr>
        <w:lastRenderedPageBreak/>
        <w:t>объектов дорожного сервиса,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а части недопущения повреждения автомобильных дорог и их элементов.</w:t>
      </w:r>
    </w:p>
    <w:p w:rsidR="000C7894" w:rsidRPr="000C7894" w:rsidRDefault="000C7894" w:rsidP="00984B94">
      <w:pPr>
        <w:jc w:val="both"/>
        <w:rPr>
          <w:sz w:val="28"/>
          <w:szCs w:val="28"/>
        </w:rPr>
      </w:pPr>
    </w:p>
    <w:p w:rsidR="000C7894" w:rsidRPr="000C7894" w:rsidRDefault="000C7894" w:rsidP="000C7894">
      <w:pPr>
        <w:ind w:firstLine="709"/>
        <w:jc w:val="both"/>
        <w:rPr>
          <w:b/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C7894" w:rsidRPr="000C7894" w:rsidRDefault="000C7894" w:rsidP="000C7894">
      <w:pPr>
        <w:ind w:firstLine="709"/>
        <w:jc w:val="both"/>
        <w:rPr>
          <w:b/>
          <w:sz w:val="28"/>
          <w:szCs w:val="28"/>
        </w:rPr>
      </w:pPr>
      <w:r w:rsidRPr="000C7894">
        <w:rPr>
          <w:b/>
          <w:sz w:val="28"/>
          <w:szCs w:val="28"/>
        </w:rPr>
        <w:t>а) сведения, характеризующие финансовое обеспечение исполнения функций по осуществлению государственного контроля (надзора)</w:t>
      </w:r>
    </w:p>
    <w:p w:rsidR="000C7894" w:rsidRPr="000C7894" w:rsidRDefault="000C7894" w:rsidP="000C7894">
      <w:pPr>
        <w:ind w:firstLine="709"/>
        <w:jc w:val="both"/>
        <w:rPr>
          <w:sz w:val="28"/>
          <w:szCs w:val="28"/>
          <w:u w:val="single"/>
        </w:rPr>
      </w:pPr>
      <w:r w:rsidRPr="000C7894">
        <w:rPr>
          <w:sz w:val="28"/>
          <w:szCs w:val="28"/>
        </w:rPr>
        <w:t>Финансовое обеспеч</w:t>
      </w:r>
      <w:r w:rsidR="00984B94">
        <w:rPr>
          <w:sz w:val="28"/>
          <w:szCs w:val="28"/>
        </w:rPr>
        <w:t xml:space="preserve">ение </w:t>
      </w:r>
      <w:r w:rsidRPr="000C7894">
        <w:rPr>
          <w:sz w:val="28"/>
          <w:szCs w:val="28"/>
        </w:rPr>
        <w:t>работников, осуществлявших функции по государственному региональному контр</w:t>
      </w:r>
      <w:r w:rsidR="0045653A">
        <w:rPr>
          <w:sz w:val="28"/>
          <w:szCs w:val="28"/>
        </w:rPr>
        <w:t xml:space="preserve">олю в установленной сфере за </w:t>
      </w:r>
      <w:r w:rsidR="00DF1AFE">
        <w:rPr>
          <w:sz w:val="28"/>
          <w:szCs w:val="28"/>
        </w:rPr>
        <w:t xml:space="preserve"> </w:t>
      </w:r>
      <w:r w:rsidR="00C07425">
        <w:rPr>
          <w:sz w:val="28"/>
          <w:szCs w:val="28"/>
        </w:rPr>
        <w:t xml:space="preserve"> </w:t>
      </w:r>
      <w:r w:rsidR="00DF1AFE">
        <w:rPr>
          <w:sz w:val="28"/>
          <w:szCs w:val="28"/>
        </w:rPr>
        <w:t>2019 года</w:t>
      </w:r>
      <w:r w:rsidR="00730330">
        <w:rPr>
          <w:sz w:val="28"/>
          <w:szCs w:val="28"/>
        </w:rPr>
        <w:t xml:space="preserve"> </w:t>
      </w:r>
      <w:r w:rsidRPr="000C7894">
        <w:rPr>
          <w:sz w:val="28"/>
          <w:szCs w:val="28"/>
        </w:rPr>
        <w:t xml:space="preserve"> </w:t>
      </w:r>
      <w:r w:rsidR="00984B94">
        <w:rPr>
          <w:sz w:val="28"/>
          <w:szCs w:val="28"/>
        </w:rPr>
        <w:t>не осуществлялось.  Средства на осуществления муниципального контроля в бю</w:t>
      </w:r>
      <w:r w:rsidR="00DF1AFE">
        <w:rPr>
          <w:sz w:val="28"/>
          <w:szCs w:val="28"/>
        </w:rPr>
        <w:t>джет сельского поселения на 2019</w:t>
      </w:r>
      <w:r w:rsidR="00984B94">
        <w:rPr>
          <w:sz w:val="28"/>
          <w:szCs w:val="28"/>
        </w:rPr>
        <w:t xml:space="preserve"> год не заложены.</w:t>
      </w:r>
    </w:p>
    <w:p w:rsidR="000C7894" w:rsidRPr="000C7894" w:rsidRDefault="003A0F3A" w:rsidP="000C7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71E9">
        <w:rPr>
          <w:sz w:val="28"/>
          <w:szCs w:val="28"/>
        </w:rPr>
        <w:t xml:space="preserve"> 20</w:t>
      </w:r>
      <w:r w:rsidR="0045653A">
        <w:rPr>
          <w:sz w:val="28"/>
          <w:szCs w:val="28"/>
        </w:rPr>
        <w:t>19 году</w:t>
      </w:r>
      <w:r>
        <w:rPr>
          <w:sz w:val="28"/>
          <w:szCs w:val="28"/>
        </w:rPr>
        <w:t xml:space="preserve"> </w:t>
      </w:r>
      <w:r w:rsidR="000C7894" w:rsidRPr="000C7894">
        <w:rPr>
          <w:sz w:val="28"/>
          <w:szCs w:val="28"/>
        </w:rPr>
        <w:t xml:space="preserve"> к проведению контрольных мероприятий в установленной сфере эксперты и представители экспертных организаций не привлекались.</w:t>
      </w:r>
    </w:p>
    <w:p w:rsidR="000C7894" w:rsidRPr="000C7894" w:rsidRDefault="000C7894" w:rsidP="000C7894">
      <w:pPr>
        <w:ind w:firstLine="709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C7894" w:rsidRDefault="000C7894" w:rsidP="000C7894">
      <w:pPr>
        <w:ind w:firstLine="709"/>
        <w:jc w:val="both"/>
        <w:rPr>
          <w:b/>
          <w:sz w:val="28"/>
          <w:szCs w:val="28"/>
        </w:rPr>
      </w:pPr>
      <w:r w:rsidRPr="000C7894">
        <w:rPr>
          <w:b/>
          <w:sz w:val="28"/>
          <w:szCs w:val="28"/>
        </w:rPr>
        <w:t>а) сведения, характеризующие выполненную в отчетный период работу по осуществлению государственного контроля (надзора) в установленной сфере</w:t>
      </w:r>
    </w:p>
    <w:p w:rsidR="00C22698" w:rsidRPr="000C7894" w:rsidRDefault="009771E9" w:rsidP="000C78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</w:t>
      </w:r>
      <w:r w:rsidR="00DF1AFE">
        <w:rPr>
          <w:b/>
          <w:sz w:val="28"/>
          <w:szCs w:val="28"/>
        </w:rPr>
        <w:t>ипаль</w:t>
      </w:r>
      <w:r w:rsidR="0045653A">
        <w:rPr>
          <w:b/>
          <w:sz w:val="28"/>
          <w:szCs w:val="28"/>
        </w:rPr>
        <w:t xml:space="preserve">ный контроль за  </w:t>
      </w:r>
      <w:r w:rsidR="00DF1AFE">
        <w:rPr>
          <w:b/>
          <w:sz w:val="28"/>
          <w:szCs w:val="28"/>
        </w:rPr>
        <w:t xml:space="preserve">   2019</w:t>
      </w:r>
      <w:r w:rsidR="003A0F3A">
        <w:rPr>
          <w:b/>
          <w:sz w:val="28"/>
          <w:szCs w:val="28"/>
        </w:rPr>
        <w:t xml:space="preserve"> год</w:t>
      </w:r>
      <w:r w:rsidR="00DF1AFE">
        <w:rPr>
          <w:b/>
          <w:sz w:val="28"/>
          <w:szCs w:val="28"/>
        </w:rPr>
        <w:t>а</w:t>
      </w:r>
      <w:r w:rsidR="00C22698">
        <w:rPr>
          <w:b/>
          <w:sz w:val="28"/>
          <w:szCs w:val="28"/>
        </w:rPr>
        <w:t xml:space="preserve"> не осуществлялся из-за отсутствия материалов.</w:t>
      </w:r>
    </w:p>
    <w:p w:rsidR="000C7894" w:rsidRPr="000C7894" w:rsidRDefault="000C7894" w:rsidP="000C7894">
      <w:pPr>
        <w:ind w:firstLine="709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C7894" w:rsidRPr="000C7894" w:rsidRDefault="00C22698" w:rsidP="00C226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07425">
        <w:rPr>
          <w:sz w:val="28"/>
          <w:szCs w:val="28"/>
        </w:rPr>
        <w:t xml:space="preserve"> В</w:t>
      </w:r>
      <w:r w:rsidR="0045653A">
        <w:rPr>
          <w:sz w:val="28"/>
          <w:szCs w:val="28"/>
        </w:rPr>
        <w:t xml:space="preserve">  </w:t>
      </w:r>
      <w:r w:rsidR="00A741C1">
        <w:rPr>
          <w:sz w:val="28"/>
          <w:szCs w:val="28"/>
        </w:rPr>
        <w:t xml:space="preserve"> </w:t>
      </w:r>
      <w:r w:rsidR="0045653A">
        <w:rPr>
          <w:sz w:val="28"/>
          <w:szCs w:val="28"/>
        </w:rPr>
        <w:t xml:space="preserve"> 2019 году</w:t>
      </w:r>
      <w:r w:rsidR="003A0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нарушений обязательных требований </w:t>
      </w:r>
      <w:r w:rsidR="004B481E">
        <w:rPr>
          <w:sz w:val="28"/>
          <w:szCs w:val="28"/>
        </w:rPr>
        <w:t xml:space="preserve"> для проведения муниципального контроля </w:t>
      </w:r>
      <w:r>
        <w:rPr>
          <w:sz w:val="28"/>
          <w:szCs w:val="28"/>
        </w:rPr>
        <w:t xml:space="preserve"> не наблюдалось, проверки не проводились.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4B481E" w:rsidRDefault="004B481E" w:rsidP="00886888">
      <w:pPr>
        <w:rPr>
          <w:sz w:val="32"/>
          <w:szCs w:val="32"/>
        </w:rPr>
      </w:pPr>
    </w:p>
    <w:p w:rsidR="004B481E" w:rsidRDefault="004B481E" w:rsidP="00886888">
      <w:pPr>
        <w:rPr>
          <w:sz w:val="32"/>
          <w:szCs w:val="32"/>
        </w:rPr>
      </w:pPr>
    </w:p>
    <w:p w:rsidR="004B481E" w:rsidRDefault="004B481E" w:rsidP="004B481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A1755">
        <w:rPr>
          <w:sz w:val="32"/>
          <w:szCs w:val="32"/>
        </w:rPr>
        <w:t>Требования</w:t>
      </w:r>
      <w:r>
        <w:rPr>
          <w:sz w:val="32"/>
          <w:szCs w:val="32"/>
        </w:rPr>
        <w:t>, устан</w:t>
      </w:r>
      <w:r w:rsidR="003A1755">
        <w:rPr>
          <w:sz w:val="32"/>
          <w:szCs w:val="32"/>
        </w:rPr>
        <w:t>овленные</w:t>
      </w:r>
      <w:r>
        <w:rPr>
          <w:sz w:val="32"/>
          <w:szCs w:val="32"/>
        </w:rPr>
        <w:t xml:space="preserve"> нормативно-правовыми актами</w:t>
      </w:r>
      <w:r w:rsidR="003A1755">
        <w:rPr>
          <w:sz w:val="32"/>
          <w:szCs w:val="32"/>
        </w:rPr>
        <w:t xml:space="preserve"> администрации сельского поселения «Село Тугур» юридическими лицами, индивидуальными предпринимателями выполнялись</w:t>
      </w:r>
    </w:p>
    <w:p w:rsidR="003A1755" w:rsidRDefault="003A1755" w:rsidP="004B481E">
      <w:pPr>
        <w:jc w:val="both"/>
        <w:rPr>
          <w:sz w:val="32"/>
          <w:szCs w:val="32"/>
        </w:rPr>
      </w:pPr>
    </w:p>
    <w:p w:rsidR="000C7894" w:rsidRPr="000C7894" w:rsidRDefault="000C7894" w:rsidP="000C7894">
      <w:pPr>
        <w:rPr>
          <w:vanish/>
        </w:rPr>
      </w:pPr>
    </w:p>
    <w:p w:rsidR="005542D8" w:rsidRPr="00886888" w:rsidRDefault="005542D8" w:rsidP="00886888">
      <w:pPr>
        <w:rPr>
          <w:sz w:val="32"/>
          <w:szCs w:val="32"/>
        </w:rPr>
      </w:pPr>
      <w:bookmarkStart w:id="0" w:name="_GoBack"/>
      <w:bookmarkEnd w:id="0"/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0C7894" w:rsidRPr="000C7894" w:rsidRDefault="000C7894" w:rsidP="000C7894">
      <w:pPr>
        <w:ind w:firstLine="709"/>
        <w:jc w:val="both"/>
        <w:rPr>
          <w:b/>
          <w:sz w:val="28"/>
          <w:szCs w:val="28"/>
        </w:rPr>
      </w:pPr>
      <w:r w:rsidRPr="000C7894">
        <w:rPr>
          <w:sz w:val="28"/>
          <w:szCs w:val="28"/>
        </w:rPr>
        <w:t xml:space="preserve">Предложения по данному вопросу отсутствуют.  </w:t>
      </w:r>
    </w:p>
    <w:p w:rsidR="000C7894" w:rsidRPr="000C7894" w:rsidRDefault="000C7894" w:rsidP="000C7894">
      <w:pPr>
        <w:ind w:firstLine="709"/>
        <w:jc w:val="both"/>
        <w:rPr>
          <w:b/>
          <w:sz w:val="28"/>
          <w:szCs w:val="28"/>
        </w:rPr>
      </w:pPr>
      <w:r w:rsidRPr="000C7894">
        <w:rPr>
          <w:b/>
          <w:sz w:val="28"/>
          <w:szCs w:val="28"/>
        </w:rPr>
        <w:t xml:space="preserve">в) иные предложения, связанные с  осуществлением государственного контроля (надзора) и направленные на повышение эффективности такого контроля и сокращение  административных ограничений в предпринимательской деятельности. </w:t>
      </w:r>
    </w:p>
    <w:p w:rsidR="000C7894" w:rsidRPr="000C7894" w:rsidRDefault="000C7894" w:rsidP="000C7894">
      <w:pPr>
        <w:ind w:firstLine="709"/>
        <w:jc w:val="both"/>
        <w:rPr>
          <w:sz w:val="28"/>
          <w:szCs w:val="28"/>
        </w:rPr>
      </w:pPr>
      <w:r w:rsidRPr="000C7894">
        <w:rPr>
          <w:sz w:val="28"/>
          <w:szCs w:val="28"/>
        </w:rPr>
        <w:t>Предложения по данному</w:t>
      </w:r>
      <w:r w:rsidR="003A1755">
        <w:rPr>
          <w:sz w:val="28"/>
          <w:szCs w:val="28"/>
        </w:rPr>
        <w:t xml:space="preserve"> вопросу отсутствуют. </w:t>
      </w:r>
      <w:r w:rsidRPr="000C7894">
        <w:rPr>
          <w:sz w:val="28"/>
          <w:szCs w:val="28"/>
        </w:rPr>
        <w:t xml:space="preserve"> </w:t>
      </w:r>
    </w:p>
    <w:p w:rsidR="00404177" w:rsidRPr="000C7894" w:rsidRDefault="00404177" w:rsidP="00886888">
      <w:pPr>
        <w:rPr>
          <w:sz w:val="32"/>
          <w:szCs w:val="32"/>
        </w:rPr>
      </w:pPr>
    </w:p>
    <w:p w:rsidR="00404177" w:rsidRPr="000C789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40081" w:rsidRDefault="00886888" w:rsidP="00886888">
      <w:pPr>
        <w:rPr>
          <w:sz w:val="32"/>
          <w:szCs w:val="32"/>
        </w:rPr>
      </w:pPr>
    </w:p>
    <w:p w:rsidR="00404177" w:rsidRPr="00A40081" w:rsidRDefault="00A40081" w:rsidP="00886888">
      <w:pPr>
        <w:rPr>
          <w:sz w:val="32"/>
          <w:szCs w:val="32"/>
        </w:rPr>
      </w:pPr>
      <w:r>
        <w:rPr>
          <w:sz w:val="32"/>
          <w:szCs w:val="32"/>
        </w:rPr>
        <w:t>Предложения по муниципальному контролю отс</w:t>
      </w:r>
      <w:r w:rsidR="00C07425">
        <w:rPr>
          <w:sz w:val="32"/>
          <w:szCs w:val="32"/>
        </w:rPr>
        <w:t>утствуют, так как контроль</w:t>
      </w:r>
      <w:r w:rsidR="003A0F3A">
        <w:rPr>
          <w:sz w:val="32"/>
          <w:szCs w:val="32"/>
        </w:rPr>
        <w:t xml:space="preserve"> в </w:t>
      </w:r>
      <w:r w:rsidR="00A741C1">
        <w:rPr>
          <w:sz w:val="32"/>
          <w:szCs w:val="32"/>
        </w:rPr>
        <w:t xml:space="preserve"> </w:t>
      </w:r>
      <w:r w:rsidR="005F1CD9">
        <w:rPr>
          <w:sz w:val="32"/>
          <w:szCs w:val="32"/>
        </w:rPr>
        <w:t xml:space="preserve">  2019 году</w:t>
      </w:r>
      <w:r w:rsidR="00DF1AFE">
        <w:rPr>
          <w:sz w:val="32"/>
          <w:szCs w:val="32"/>
        </w:rPr>
        <w:t xml:space="preserve"> </w:t>
      </w:r>
      <w:r w:rsidR="003A1755">
        <w:rPr>
          <w:sz w:val="32"/>
          <w:szCs w:val="32"/>
        </w:rPr>
        <w:t>не осуществлялся.</w:t>
      </w:r>
    </w:p>
    <w:p w:rsidR="00404177" w:rsidRPr="00A40081" w:rsidRDefault="00404177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</w:rPr>
      </w:pPr>
    </w:p>
    <w:p w:rsidR="00A40081" w:rsidRDefault="00A40081" w:rsidP="00886888">
      <w:pPr>
        <w:rPr>
          <w:sz w:val="32"/>
          <w:szCs w:val="32"/>
        </w:rPr>
      </w:pPr>
      <w:r>
        <w:rPr>
          <w:sz w:val="32"/>
          <w:szCs w:val="32"/>
        </w:rPr>
        <w:t>Глава сельского поселения</w:t>
      </w:r>
    </w:p>
    <w:p w:rsidR="00A40081" w:rsidRPr="00A40081" w:rsidRDefault="00A40081" w:rsidP="00886888">
      <w:pPr>
        <w:rPr>
          <w:sz w:val="32"/>
          <w:szCs w:val="32"/>
        </w:rPr>
      </w:pPr>
      <w:r>
        <w:rPr>
          <w:sz w:val="32"/>
          <w:szCs w:val="32"/>
        </w:rPr>
        <w:t>«Село Тугур»                                                            А.Н.Самсонова</w:t>
      </w:r>
    </w:p>
    <w:sectPr w:rsidR="00A40081" w:rsidRPr="00A40081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42C" w:rsidRDefault="0069542C" w:rsidP="00404177">
      <w:r>
        <w:separator/>
      </w:r>
    </w:p>
  </w:endnote>
  <w:endnote w:type="continuationSeparator" w:id="1">
    <w:p w:rsidR="0069542C" w:rsidRDefault="0069542C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98" w:rsidRDefault="00F948B4">
    <w:pPr>
      <w:pStyle w:val="a5"/>
      <w:jc w:val="center"/>
    </w:pPr>
    <w:fldSimple w:instr=" PAGE   \* MERGEFORMAT ">
      <w:r w:rsidR="005F1CD9">
        <w:rPr>
          <w:noProof/>
        </w:rPr>
        <w:t>1</w:t>
      </w:r>
    </w:fldSimple>
  </w:p>
  <w:p w:rsidR="00C22698" w:rsidRDefault="00C226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42C" w:rsidRDefault="0069542C" w:rsidP="00404177">
      <w:r>
        <w:separator/>
      </w:r>
    </w:p>
  </w:footnote>
  <w:footnote w:type="continuationSeparator" w:id="1">
    <w:p w:rsidR="0069542C" w:rsidRDefault="0069542C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698" w:rsidRPr="00404177" w:rsidRDefault="00C22698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364A"/>
    <w:rsid w:val="00010F2E"/>
    <w:rsid w:val="000B6267"/>
    <w:rsid w:val="000C7894"/>
    <w:rsid w:val="001E3384"/>
    <w:rsid w:val="00355266"/>
    <w:rsid w:val="003A0F3A"/>
    <w:rsid w:val="003A1755"/>
    <w:rsid w:val="003A2C13"/>
    <w:rsid w:val="00404177"/>
    <w:rsid w:val="0042029C"/>
    <w:rsid w:val="0045589E"/>
    <w:rsid w:val="0045653A"/>
    <w:rsid w:val="00486AEB"/>
    <w:rsid w:val="004B481E"/>
    <w:rsid w:val="004F3945"/>
    <w:rsid w:val="005305D2"/>
    <w:rsid w:val="005309C5"/>
    <w:rsid w:val="00534B62"/>
    <w:rsid w:val="00537227"/>
    <w:rsid w:val="00547291"/>
    <w:rsid w:val="005542D8"/>
    <w:rsid w:val="00573D8F"/>
    <w:rsid w:val="005A1F26"/>
    <w:rsid w:val="005B5D4B"/>
    <w:rsid w:val="005B7BDC"/>
    <w:rsid w:val="005F1CD9"/>
    <w:rsid w:val="005F3663"/>
    <w:rsid w:val="00665109"/>
    <w:rsid w:val="00667592"/>
    <w:rsid w:val="00685B58"/>
    <w:rsid w:val="0069542C"/>
    <w:rsid w:val="006961EB"/>
    <w:rsid w:val="006D2A68"/>
    <w:rsid w:val="00730330"/>
    <w:rsid w:val="0073584A"/>
    <w:rsid w:val="00755FAF"/>
    <w:rsid w:val="00781149"/>
    <w:rsid w:val="007A1E47"/>
    <w:rsid w:val="007C2293"/>
    <w:rsid w:val="0083213D"/>
    <w:rsid w:val="008339DC"/>
    <w:rsid w:val="00843529"/>
    <w:rsid w:val="00886888"/>
    <w:rsid w:val="008A0EF2"/>
    <w:rsid w:val="008E7D6B"/>
    <w:rsid w:val="009771E9"/>
    <w:rsid w:val="00984B94"/>
    <w:rsid w:val="00A40081"/>
    <w:rsid w:val="00A5583E"/>
    <w:rsid w:val="00A604EF"/>
    <w:rsid w:val="00A6696F"/>
    <w:rsid w:val="00A741C1"/>
    <w:rsid w:val="00A94162"/>
    <w:rsid w:val="00B4725C"/>
    <w:rsid w:val="00B628C6"/>
    <w:rsid w:val="00BA7686"/>
    <w:rsid w:val="00BE052F"/>
    <w:rsid w:val="00C07425"/>
    <w:rsid w:val="00C22698"/>
    <w:rsid w:val="00C268DF"/>
    <w:rsid w:val="00CC1645"/>
    <w:rsid w:val="00CD0A35"/>
    <w:rsid w:val="00CD6E5D"/>
    <w:rsid w:val="00CF2B53"/>
    <w:rsid w:val="00D524F4"/>
    <w:rsid w:val="00D73D9C"/>
    <w:rsid w:val="00DA0BF9"/>
    <w:rsid w:val="00DB298E"/>
    <w:rsid w:val="00DD671F"/>
    <w:rsid w:val="00DF1AFE"/>
    <w:rsid w:val="00E018FD"/>
    <w:rsid w:val="00E14580"/>
    <w:rsid w:val="00E50FF3"/>
    <w:rsid w:val="00E823FF"/>
    <w:rsid w:val="00E90CC4"/>
    <w:rsid w:val="00EB635A"/>
    <w:rsid w:val="00ED0B51"/>
    <w:rsid w:val="00F06A4F"/>
    <w:rsid w:val="00F31C3C"/>
    <w:rsid w:val="00F948B4"/>
    <w:rsid w:val="00FC78F3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7AC5-16B0-49CD-B748-74BAA345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2016-01-22T06:43:00Z</dcterms:created>
  <dcterms:modified xsi:type="dcterms:W3CDTF">2019-12-18T00:10:00Z</dcterms:modified>
</cp:coreProperties>
</file>